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5" w:rsidRDefault="005F5195" w:rsidP="00FD375E">
      <w:pPr>
        <w:spacing w:after="0"/>
        <w:ind w:left="567" w:right="141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F5195" w:rsidRDefault="005F5195" w:rsidP="00FD375E">
      <w:pPr>
        <w:spacing w:after="0"/>
        <w:ind w:left="567" w:right="141"/>
        <w:jc w:val="center"/>
        <w:rPr>
          <w:rFonts w:ascii="Times New Roman" w:hAnsi="Times New Roman" w:cs="Times New Roman"/>
          <w:sz w:val="18"/>
          <w:szCs w:val="18"/>
        </w:rPr>
      </w:pPr>
    </w:p>
    <w:p w:rsidR="005F2524" w:rsidRDefault="005F2524" w:rsidP="00FD375E">
      <w:pPr>
        <w:spacing w:after="0"/>
        <w:ind w:left="567"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Договор п</w:t>
      </w:r>
      <w:r w:rsidR="008D7D29" w:rsidRPr="005F5195">
        <w:rPr>
          <w:rFonts w:ascii="Times New Roman" w:hAnsi="Times New Roman" w:cs="Times New Roman"/>
          <w:b/>
          <w:sz w:val="20"/>
          <w:szCs w:val="20"/>
        </w:rPr>
        <w:t xml:space="preserve">убличная оферта на оказание услуг </w:t>
      </w:r>
    </w:p>
    <w:p w:rsidR="008D7D29" w:rsidRPr="005F5195" w:rsidRDefault="008D7D29" w:rsidP="00FD375E">
      <w:pPr>
        <w:spacing w:after="0"/>
        <w:ind w:left="567" w:right="14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195">
        <w:rPr>
          <w:rFonts w:ascii="Times New Roman" w:hAnsi="Times New Roman" w:cs="Times New Roman"/>
          <w:b/>
          <w:sz w:val="20"/>
          <w:szCs w:val="20"/>
        </w:rPr>
        <w:t>по безусловной переадресации входящих вызовов</w:t>
      </w:r>
    </w:p>
    <w:p w:rsidR="005F5195" w:rsidRPr="008D7D29" w:rsidRDefault="005F5195" w:rsidP="00FD375E">
      <w:pPr>
        <w:spacing w:after="0"/>
        <w:ind w:left="567" w:right="-1"/>
        <w:rPr>
          <w:rFonts w:ascii="Times New Roman" w:hAnsi="Times New Roman" w:cs="Times New Roman"/>
          <w:sz w:val="18"/>
          <w:szCs w:val="18"/>
        </w:rPr>
      </w:pPr>
    </w:p>
    <w:p w:rsidR="008D7D29" w:rsidRPr="008D7D29" w:rsidRDefault="005F5195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г.</w:t>
      </w:r>
      <w:r w:rsidR="008D7D29" w:rsidRPr="008D7D29">
        <w:rPr>
          <w:rFonts w:ascii="Times New Roman" w:hAnsi="Times New Roman" w:cs="Times New Roman"/>
          <w:sz w:val="18"/>
          <w:szCs w:val="18"/>
        </w:rPr>
        <w:t xml:space="preserve"> Москва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5F5195" w:rsidRPr="00687BFA" w:rsidRDefault="005F5195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ОПЕРАТОР: ОБЩЕСТВО С ОГРАНИЧЕННОЙ ОТВЕТСТВЕННОСТЬЮ "НекстТелл", г. Москва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129085, Москва, Звездный бульвар, д. 19, стр., Тел. +7 (495) 660-69-00, www.</w:t>
      </w:r>
      <w:r w:rsidR="002422C2">
        <w:rPr>
          <w:rFonts w:ascii="Times New Roman" w:hAnsi="Times New Roman" w:cs="Times New Roman"/>
          <w:sz w:val="18"/>
          <w:szCs w:val="18"/>
          <w:lang w:val="en-US"/>
        </w:rPr>
        <w:t>altegrofon</w:t>
      </w:r>
      <w:r w:rsidRPr="00687BFA">
        <w:rPr>
          <w:rFonts w:ascii="Times New Roman" w:hAnsi="Times New Roman" w:cs="Times New Roman"/>
          <w:sz w:val="18"/>
          <w:szCs w:val="18"/>
        </w:rPr>
        <w:t>.ru</w:t>
      </w:r>
    </w:p>
    <w:p w:rsidR="00EC0E75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Банковские реквизиты: «ПРОМСВЯЗЬБАНК», г. Москва, </w:t>
      </w:r>
    </w:p>
    <w:p w:rsidR="00EC0E75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р/с 40702810960190453901, </w:t>
      </w:r>
    </w:p>
    <w:p w:rsidR="00EC0E75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к/с 30101810400000000555, </w:t>
      </w:r>
    </w:p>
    <w:p w:rsidR="00EC0E75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БИК 044525555, 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ИНН</w:t>
      </w:r>
      <w:r w:rsidR="00EC0E75">
        <w:rPr>
          <w:rFonts w:ascii="Times New Roman" w:hAnsi="Times New Roman" w:cs="Times New Roman"/>
          <w:sz w:val="18"/>
          <w:szCs w:val="18"/>
        </w:rPr>
        <w:t>/КПП</w:t>
      </w:r>
      <w:r w:rsidRPr="00687BFA">
        <w:rPr>
          <w:rFonts w:ascii="Times New Roman" w:hAnsi="Times New Roman" w:cs="Times New Roman"/>
          <w:sz w:val="18"/>
          <w:szCs w:val="18"/>
        </w:rPr>
        <w:t xml:space="preserve"> 7726545230</w:t>
      </w:r>
      <w:r w:rsidR="00EC0E75">
        <w:rPr>
          <w:rFonts w:ascii="Times New Roman" w:hAnsi="Times New Roman" w:cs="Times New Roman"/>
          <w:sz w:val="18"/>
          <w:szCs w:val="18"/>
        </w:rPr>
        <w:t>/</w:t>
      </w:r>
      <w:r w:rsidRPr="00687BFA">
        <w:rPr>
          <w:rFonts w:ascii="Times New Roman" w:hAnsi="Times New Roman" w:cs="Times New Roman"/>
          <w:sz w:val="18"/>
          <w:szCs w:val="18"/>
        </w:rPr>
        <w:t>771701001.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Лицензии Федеральной службы по надзору в сфере связи, информационных технологий и массовых коммуникаций РФ: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№ 95211 от 26 января 2012г., на оказание услуг местной телефонной связи, за исключением услуг местной телефонной связи с использованием таксофонов и средств коллективного доступа;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№ 95212 от 26 января 2012г., на оказание услуг связи по передаче данных для целей передачи голосовой информации;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№ 95213 от 26 января 2012г., на оказание телематических услуг связи;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№ 95214 от 26 января 2012г., на оказание услуг связи по передаче данных, за исключением услуг связи по передаче данных для целей передачи голосовой информации.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«VoIP» - технологий и метод, обеспечивающий передачу речевого сигнала по сети Интернет.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«SIP» - протокол передачи данных, описывающий способ установления и завершения пользовательского интернет-сеанса, включающего обмен мультимедийным содержимым.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«SIP ID» - уникальный идентификационный номер, присеваемый Абоненту для идентификации его в Системе НекстТелл.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«Договор» - настоящий договор, определяющий взаимоотношения сторон при предоставлении услуги </w:t>
      </w:r>
      <w:r w:rsidR="00322B02">
        <w:rPr>
          <w:rFonts w:ascii="Times New Roman" w:hAnsi="Times New Roman" w:cs="Times New Roman"/>
          <w:sz w:val="18"/>
          <w:szCs w:val="18"/>
        </w:rPr>
        <w:t xml:space="preserve">связи </w:t>
      </w:r>
      <w:r w:rsidRPr="00687BFA">
        <w:rPr>
          <w:rFonts w:ascii="Times New Roman" w:hAnsi="Times New Roman" w:cs="Times New Roman"/>
          <w:sz w:val="18"/>
          <w:szCs w:val="18"/>
        </w:rPr>
        <w:t xml:space="preserve">выделенных НекстТелл дополнительных абонентских номеров сети НекстТелл в коде АВС=499 на </w:t>
      </w:r>
      <w:r w:rsidR="00DF0749" w:rsidRPr="00DF0749">
        <w:rPr>
          <w:rFonts w:ascii="Times New Roman" w:hAnsi="Times New Roman" w:cs="Times New Roman"/>
          <w:sz w:val="18"/>
          <w:szCs w:val="18"/>
        </w:rPr>
        <w:t xml:space="preserve">SIP ID </w:t>
      </w:r>
      <w:r w:rsidRPr="00687BFA">
        <w:rPr>
          <w:rFonts w:ascii="Times New Roman" w:hAnsi="Times New Roman" w:cs="Times New Roman"/>
          <w:sz w:val="18"/>
          <w:szCs w:val="18"/>
        </w:rPr>
        <w:t>в сети передачи данных НекстТелл и услуги связи по передаче данных, заключенный между НекстТелл и Абонентом.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«Абонент» - физическое лицо, с которым НекстТелл заключен Договор с выделением дополнительного абонентского номера сети НекстТелл в коде АВС=499</w:t>
      </w:r>
      <w:r w:rsidR="00322B02">
        <w:rPr>
          <w:rFonts w:ascii="Times New Roman" w:hAnsi="Times New Roman" w:cs="Times New Roman"/>
          <w:sz w:val="18"/>
          <w:szCs w:val="18"/>
        </w:rPr>
        <w:t xml:space="preserve"> </w:t>
      </w:r>
      <w:r w:rsidR="00322B02" w:rsidRPr="00687BFA">
        <w:rPr>
          <w:rFonts w:ascii="Times New Roman" w:hAnsi="Times New Roman" w:cs="Times New Roman"/>
          <w:sz w:val="18"/>
          <w:szCs w:val="18"/>
        </w:rPr>
        <w:t xml:space="preserve">и </w:t>
      </w:r>
      <w:r w:rsidR="00322B02">
        <w:rPr>
          <w:rFonts w:ascii="Times New Roman" w:hAnsi="Times New Roman" w:cs="Times New Roman"/>
          <w:sz w:val="18"/>
          <w:szCs w:val="18"/>
        </w:rPr>
        <w:t xml:space="preserve">предоставлением </w:t>
      </w:r>
      <w:r w:rsidR="00322B02" w:rsidRPr="00687BFA">
        <w:rPr>
          <w:rFonts w:ascii="Times New Roman" w:hAnsi="Times New Roman" w:cs="Times New Roman"/>
          <w:sz w:val="18"/>
          <w:szCs w:val="18"/>
        </w:rPr>
        <w:t>услуги связи по передаче данных</w:t>
      </w:r>
      <w:r w:rsidRPr="00687BFA">
        <w:rPr>
          <w:rFonts w:ascii="Times New Roman" w:hAnsi="Times New Roman" w:cs="Times New Roman"/>
          <w:sz w:val="18"/>
          <w:szCs w:val="18"/>
        </w:rPr>
        <w:t>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«Абонентское устройство, АТ» - оконечное оборудование Абонента, используемое им для подключения к узлу связи </w:t>
      </w:r>
      <w:r w:rsidR="00322B02">
        <w:rPr>
          <w:rFonts w:ascii="Times New Roman" w:hAnsi="Times New Roman" w:cs="Times New Roman"/>
          <w:sz w:val="18"/>
          <w:szCs w:val="18"/>
        </w:rPr>
        <w:t xml:space="preserve">сети передачи данных НекстТелл и </w:t>
      </w:r>
      <w:r w:rsidRPr="00687BFA">
        <w:rPr>
          <w:rFonts w:ascii="Times New Roman" w:hAnsi="Times New Roman" w:cs="Times New Roman"/>
          <w:sz w:val="18"/>
          <w:szCs w:val="18"/>
        </w:rPr>
        <w:t>зарегистрированное надлежащим образом в Системе НекстТелл.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«Идентификационные данные» — уникальные Логин и Пароль Абонента, используемые для доступа к Личному кабинету Абонента или доступа к Услуге связи.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«Логин» - учетная запись Лицевого счета Абонент</w:t>
      </w:r>
      <w:r w:rsidR="00DF0749">
        <w:rPr>
          <w:rFonts w:ascii="Times New Roman" w:hAnsi="Times New Roman" w:cs="Times New Roman"/>
          <w:sz w:val="18"/>
          <w:szCs w:val="18"/>
        </w:rPr>
        <w:t>а</w:t>
      </w:r>
      <w:r w:rsidRPr="00687BFA">
        <w:rPr>
          <w:rFonts w:ascii="Times New Roman" w:hAnsi="Times New Roman" w:cs="Times New Roman"/>
          <w:sz w:val="18"/>
          <w:szCs w:val="18"/>
        </w:rPr>
        <w:t xml:space="preserve"> служащая для идентификации Абонента при доступе к Услугам связи.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«Пароль» - цифро-буквенный код, предназначенный для идентификации Абонента при доступе к Услугам связи и Личному кабинету.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«Личный кабинет» - автоматизированная система абонентского обслуживания, размещенная на сервере ООО «НекстТелл», предназначенная для получения Абонентом информации об объеме оказанных НекстТелл услуг и о текущем состоянии Лицевого счета Абонента, а также получения обратной связи с Абонентом. Адрес Личного кабинета в сети Интернет:</w:t>
      </w:r>
      <w:r w:rsidR="00D550A1">
        <w:rPr>
          <w:rFonts w:ascii="Times New Roman" w:hAnsi="Times New Roman" w:cs="Times New Roman"/>
          <w:sz w:val="18"/>
          <w:szCs w:val="18"/>
        </w:rPr>
        <w:t xml:space="preserve"> </w:t>
      </w:r>
      <w:r w:rsidRPr="00687BFA">
        <w:rPr>
          <w:rFonts w:ascii="Times New Roman" w:hAnsi="Times New Roman" w:cs="Times New Roman"/>
          <w:sz w:val="18"/>
          <w:szCs w:val="18"/>
        </w:rPr>
        <w:t>http://abonent.nexttell.ru/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«Лицевой счет» – счет Абонента в Системе НекстТелл, размещенный в личном кабинете абонента ООО «НекстТелл», который отображает баланс учетных записей фактически состоявшихся вызовов и других расчетных операций.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«Система НекстТелл» - аппаратно-программный комплекс НекстТелл, обеспечивающий регистрацию Абонентского устройства, осуществление вызовов и хранение операционно-учетной информации.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«Услуги связи» - </w:t>
      </w:r>
      <w:r w:rsidR="00863603" w:rsidRPr="00687BFA">
        <w:rPr>
          <w:rFonts w:ascii="Times New Roman" w:hAnsi="Times New Roman" w:cs="Times New Roman"/>
          <w:sz w:val="18"/>
          <w:szCs w:val="18"/>
        </w:rPr>
        <w:t xml:space="preserve">услуги по передаче данных </w:t>
      </w:r>
      <w:r w:rsidR="00863603">
        <w:rPr>
          <w:rFonts w:ascii="Times New Roman" w:hAnsi="Times New Roman" w:cs="Times New Roman"/>
          <w:sz w:val="18"/>
          <w:szCs w:val="18"/>
        </w:rPr>
        <w:t xml:space="preserve">и </w:t>
      </w:r>
      <w:r w:rsidRPr="00687BFA">
        <w:rPr>
          <w:rFonts w:ascii="Times New Roman" w:hAnsi="Times New Roman" w:cs="Times New Roman"/>
          <w:sz w:val="18"/>
          <w:szCs w:val="18"/>
        </w:rPr>
        <w:t xml:space="preserve">услуги местной телефонной связи по безусловной переадресации входящих вызовов с выделенного НекстТелл дополнительного абонентского номера в коде АВС=499 на </w:t>
      </w:r>
      <w:r w:rsidR="00DF0749" w:rsidRPr="00DF0749">
        <w:rPr>
          <w:rFonts w:ascii="Times New Roman" w:hAnsi="Times New Roman" w:cs="Times New Roman"/>
          <w:sz w:val="18"/>
          <w:szCs w:val="18"/>
        </w:rPr>
        <w:t xml:space="preserve">SIP ID </w:t>
      </w:r>
      <w:r w:rsidRPr="00687BFA">
        <w:rPr>
          <w:rFonts w:ascii="Times New Roman" w:hAnsi="Times New Roman" w:cs="Times New Roman"/>
          <w:sz w:val="18"/>
          <w:szCs w:val="18"/>
        </w:rPr>
        <w:t>в сети передачи данных НекстТелл.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«Дополнительные услуги связи» - услуги связи по передаче данных </w:t>
      </w:r>
      <w:r w:rsidR="00863603">
        <w:rPr>
          <w:rFonts w:ascii="Times New Roman" w:hAnsi="Times New Roman" w:cs="Times New Roman"/>
          <w:sz w:val="18"/>
          <w:szCs w:val="18"/>
        </w:rPr>
        <w:t>и услуги</w:t>
      </w:r>
      <w:r w:rsidR="00863603" w:rsidRPr="00863603">
        <w:rPr>
          <w:rFonts w:ascii="Times New Roman" w:hAnsi="Times New Roman" w:cs="Times New Roman"/>
          <w:sz w:val="18"/>
          <w:szCs w:val="18"/>
        </w:rPr>
        <w:t xml:space="preserve"> по передаче данных </w:t>
      </w:r>
      <w:r w:rsidRPr="00687BFA">
        <w:rPr>
          <w:rFonts w:ascii="Times New Roman" w:hAnsi="Times New Roman" w:cs="Times New Roman"/>
          <w:sz w:val="18"/>
          <w:szCs w:val="18"/>
        </w:rPr>
        <w:t>с целью передачи голосовой информации, оказываемые НекстТелл Абоненту, технологически неразрывно связанные с Услугами связи и направленные на повышение их потребительской ценности.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«Услуги» - Услуги связи и Дополнительные услуги связи.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«Дополнительный абонентский номер в коде АВС=499» - выделенный Абоненту в коде нумерации АВС=499 сети НекстТелл абонентский номер для безусловной переадресации входящих вызовов.</w:t>
      </w:r>
    </w:p>
    <w:p w:rsidR="008D7D29" w:rsidRPr="00687BFA" w:rsidRDefault="00DF074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 w:rsidDel="00DF0749">
        <w:rPr>
          <w:rFonts w:ascii="Times New Roman" w:hAnsi="Times New Roman" w:cs="Times New Roman"/>
          <w:sz w:val="18"/>
          <w:szCs w:val="18"/>
        </w:rPr>
        <w:t xml:space="preserve"> </w:t>
      </w:r>
      <w:r w:rsidR="008D7D29" w:rsidRPr="00687BFA">
        <w:rPr>
          <w:rFonts w:ascii="Times New Roman" w:hAnsi="Times New Roman" w:cs="Times New Roman"/>
          <w:sz w:val="18"/>
          <w:szCs w:val="18"/>
        </w:rPr>
        <w:t>«Стороны» означает НекстТелл и Абонента. НекстТелл и Абонент по отдельности могут также именоваться «Стороной».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В соответствии с п.1 ст.433 и п.3 ст.438 Гражданского Кодекса Российской Федерации (ГК РФ), безусловным принятием (акцептом) условий настоящего Договора считается осуществление любым лицом следующих конклюдентных действий:</w:t>
      </w:r>
    </w:p>
    <w:p w:rsidR="008D7D29" w:rsidRPr="00687BFA" w:rsidRDefault="008D7D2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Оплата Услуг, при этом Абонент соглашается с условиями Оператора связи и применяемыми им правилами зачисления денежных средств на лицевой счет Абонента для оплаты, продления и/или изменения Услуг.</w:t>
      </w:r>
    </w:p>
    <w:p w:rsidR="003B4189" w:rsidRPr="00687BFA" w:rsidRDefault="003B4189" w:rsidP="00FD375E">
      <w:pPr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Предмет Договора</w:t>
      </w:r>
    </w:p>
    <w:p w:rsidR="008D7D29" w:rsidRPr="00687BFA" w:rsidRDefault="008D7D29" w:rsidP="00722BBD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В соответствии с Договором НекстТелл обязуется оказывать Абоненту услуги местной телефонной связи по безусловной переадресации входящих вызовов с выделенного НекстТелл дополнительного абонентского номера сети НекстТелл в коде АВС=499 на </w:t>
      </w:r>
      <w:r w:rsidR="00DF0749" w:rsidRPr="00DF0749">
        <w:rPr>
          <w:rFonts w:ascii="Times New Roman" w:hAnsi="Times New Roman" w:cs="Times New Roman"/>
          <w:sz w:val="18"/>
          <w:szCs w:val="18"/>
        </w:rPr>
        <w:t xml:space="preserve">SIP ID </w:t>
      </w:r>
      <w:r w:rsidRPr="00687BFA">
        <w:rPr>
          <w:rFonts w:ascii="Times New Roman" w:hAnsi="Times New Roman" w:cs="Times New Roman"/>
          <w:sz w:val="18"/>
          <w:szCs w:val="18"/>
        </w:rPr>
        <w:t xml:space="preserve">в сети передачи данных НекстТелл и услуги связи по передаче данных, а Абонент обязуется оплачивать </w:t>
      </w:r>
      <w:r w:rsidR="00F75858">
        <w:rPr>
          <w:rFonts w:ascii="Times New Roman" w:hAnsi="Times New Roman" w:cs="Times New Roman"/>
          <w:sz w:val="18"/>
          <w:szCs w:val="18"/>
        </w:rPr>
        <w:t xml:space="preserve">предоставленные </w:t>
      </w:r>
      <w:r w:rsidRPr="00687BFA">
        <w:rPr>
          <w:rFonts w:ascii="Times New Roman" w:hAnsi="Times New Roman" w:cs="Times New Roman"/>
          <w:sz w:val="18"/>
          <w:szCs w:val="18"/>
        </w:rPr>
        <w:t>Услуги связи.</w:t>
      </w:r>
    </w:p>
    <w:p w:rsidR="008D7D29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Место оказания Услуг связи — Российская Федерация, г. Москва, Звездный бульвар, д. 19 стр. 1. Услуги связи оказываются на сервере НекстТелл.</w:t>
      </w:r>
    </w:p>
    <w:p w:rsidR="008D7D29" w:rsidRPr="00C56D5F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</w:rPr>
      </w:pPr>
      <w:r w:rsidRPr="00C56D5F">
        <w:rPr>
          <w:rFonts w:ascii="Times New Roman" w:hAnsi="Times New Roman" w:cs="Times New Roman"/>
          <w:b/>
          <w:sz w:val="18"/>
          <w:szCs w:val="18"/>
        </w:rPr>
        <w:lastRenderedPageBreak/>
        <w:t>Условия оказания Услуг связи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НекстТелл предоставляет доступ Абоненту к Системе НекстТелл с целью исполнения условий Договора. НекстТелл осуществляет регистрацию Абонента в Системе НекстТелл путем присвоения Абоненту уникального идентификационного номера (SIP ID) и открытия Лицевого счета.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Условиями оказания Услуг связи являются:</w:t>
      </w:r>
    </w:p>
    <w:p w:rsidR="003B4189" w:rsidRPr="00687BFA" w:rsidRDefault="003B4189" w:rsidP="00FD375E">
      <w:pPr>
        <w:pStyle w:val="a7"/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-      </w:t>
      </w:r>
      <w:r w:rsidR="008D7D29" w:rsidRPr="00687BFA">
        <w:rPr>
          <w:rFonts w:ascii="Times New Roman" w:hAnsi="Times New Roman" w:cs="Times New Roman"/>
          <w:sz w:val="18"/>
          <w:szCs w:val="18"/>
        </w:rPr>
        <w:t>наличие подключения к Услугам связи;</w:t>
      </w:r>
    </w:p>
    <w:p w:rsidR="008D7D29" w:rsidRDefault="008D7D29" w:rsidP="00D542C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Услуги </w:t>
      </w:r>
      <w:r w:rsidR="00722BBD">
        <w:rPr>
          <w:rFonts w:ascii="Times New Roman" w:hAnsi="Times New Roman" w:cs="Times New Roman"/>
          <w:sz w:val="18"/>
          <w:szCs w:val="18"/>
        </w:rPr>
        <w:t xml:space="preserve">связи по </w:t>
      </w:r>
      <w:r w:rsidR="00722BBD" w:rsidRPr="00722BBD">
        <w:rPr>
          <w:rFonts w:ascii="Times New Roman" w:hAnsi="Times New Roman" w:cs="Times New Roman"/>
          <w:sz w:val="18"/>
          <w:szCs w:val="18"/>
        </w:rPr>
        <w:t xml:space="preserve">передаче данных </w:t>
      </w:r>
      <w:r w:rsidR="00722BBD">
        <w:rPr>
          <w:rFonts w:ascii="Times New Roman" w:hAnsi="Times New Roman" w:cs="Times New Roman"/>
          <w:sz w:val="18"/>
          <w:szCs w:val="18"/>
        </w:rPr>
        <w:t xml:space="preserve">и </w:t>
      </w:r>
      <w:r w:rsidR="00722BBD" w:rsidRPr="00722BBD">
        <w:rPr>
          <w:rFonts w:ascii="Times New Roman" w:hAnsi="Times New Roman" w:cs="Times New Roman"/>
          <w:sz w:val="18"/>
          <w:szCs w:val="18"/>
        </w:rPr>
        <w:t>услуги местной телефонной связи</w:t>
      </w:r>
      <w:r w:rsidRPr="00687BFA">
        <w:rPr>
          <w:rFonts w:ascii="Times New Roman" w:hAnsi="Times New Roman" w:cs="Times New Roman"/>
          <w:sz w:val="18"/>
          <w:szCs w:val="18"/>
        </w:rPr>
        <w:t xml:space="preserve"> предоставляют Абоненту возможность принимать вызовы через АТ, работающее по протоколу SIP. Услуги связи позволяют Абоненту принимать: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входящий вызов из сетей подвижной связи операторов РФ;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входящий вызов из сетей зарубежных операторов подвижной связи;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входящий вызов из сетей фиксированной связи операторов РФ;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входящий вызов из сетей зарубежных операторов фиксированной связи;</w:t>
      </w:r>
    </w:p>
    <w:p w:rsidR="008D7D29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входящий вызов от другого АТ Услуги связи;</w:t>
      </w:r>
    </w:p>
    <w:p w:rsidR="008D7D29" w:rsidRPr="00687BFA" w:rsidRDefault="005F5195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И о</w:t>
      </w:r>
      <w:r w:rsidR="008D7D29" w:rsidRPr="00687BFA">
        <w:rPr>
          <w:rFonts w:ascii="Times New Roman" w:hAnsi="Times New Roman" w:cs="Times New Roman"/>
          <w:sz w:val="18"/>
          <w:szCs w:val="18"/>
        </w:rPr>
        <w:t>существлять (Дополнительные услуги связи):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исходящий вызов на сети подвижной связи операторов РФ;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исходящие вызов на сети зарубежных операторов подвижной связи;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исходящий вызов на сети фиксированной связи операторов РФ;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исходящий вызов на сети зарубежных операторов фиксированной связи;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исходящий вызов на другой АТ Услуги связи.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Принимая условия Договора, Абонент выражает свое согласие с правом НекстТелл использовать сведения о нем при информационно-справочном обслуживании в целях предоставления Абонентам информации, связанной с оказанием Услуг.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С момента совершения действия, указанного в п. 2.1. Договора, Абонент приобретает все права и обязанности Абонента Услуг, предусмотренные Договором. После заключения Договора Абонент имеет право получать Услуги, а НекстТелл обязан оказывать Абоненту Услуги.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Услуги, оказываемые НекстТелл по настоящему Договору не предназначены для вызова служб экстренной помощи</w:t>
      </w:r>
      <w:r w:rsidR="00D542CE">
        <w:rPr>
          <w:rFonts w:ascii="Times New Roman" w:hAnsi="Times New Roman" w:cs="Times New Roman"/>
          <w:sz w:val="18"/>
          <w:szCs w:val="18"/>
        </w:rPr>
        <w:t xml:space="preserve"> с помощью набора коротких номеров</w:t>
      </w:r>
      <w:r w:rsidRPr="00687BFA">
        <w:rPr>
          <w:rFonts w:ascii="Times New Roman" w:hAnsi="Times New Roman" w:cs="Times New Roman"/>
          <w:sz w:val="18"/>
          <w:szCs w:val="18"/>
        </w:rPr>
        <w:t>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 xml:space="preserve">Права </w:t>
      </w:r>
      <w:r w:rsidR="00BE4325">
        <w:rPr>
          <w:rFonts w:ascii="Times New Roman" w:hAnsi="Times New Roman" w:cs="Times New Roman"/>
          <w:b/>
          <w:sz w:val="18"/>
          <w:szCs w:val="18"/>
          <w:u w:val="single"/>
        </w:rPr>
        <w:t xml:space="preserve">и </w:t>
      </w:r>
      <w:r w:rsidR="00FB3F44">
        <w:rPr>
          <w:rFonts w:ascii="Times New Roman" w:hAnsi="Times New Roman" w:cs="Times New Roman"/>
          <w:b/>
          <w:sz w:val="18"/>
          <w:szCs w:val="18"/>
          <w:u w:val="single"/>
        </w:rPr>
        <w:t>обязанности</w:t>
      </w:r>
      <w:r w:rsidR="00BE4325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Сторон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НекстТелл вправе: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Требовать от Абонента своевременной оплаты Услуг в соответствии с Договором.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Вносить изменения и/или дополнения в порядок оказания Услуг, предусмотренных Договором, а также изменять тарифы на такие услуги и порядок их оплаты, предварительно уведомив Абонента об этом надлежащим способом, предусмотренным Договором.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Приостановить оказание Услуг в следующих случаях: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нарушения Абонентом условий Договора, в том числе обязательств по оплате Услуг, включая невнесение авансового платежа (по причине неверно указанных Абонентом реквизитов и/или персональных данных), обязательств по уплате неустойки, использования неисправного или не соответствующего установленным требованиям оборудования Абонента;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причинения Абонентом вреда НекстТелл и/или третьим лицам с использованием Услуг НекстТелл, использования Услуг НекстТелл без предварительного письменного согласования с НекстТелл для проведения лотерей, голосований, конкурсов, викторин, рекламы, опросов, массовых рассылок, установки шлюзов для доступа к услугам передачи данных для целей передачи голосовой информации или других мероприятий, приводящих к нарушению работоспособности оборудования НекстТелл;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-      иных случаях, предусмотренных действующим законодательством РФ.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Использовать телефонный номер или e-mail адрес Абонента для отправки SMS или электронных сообщений информационного характера. Абонент, принимая текст настоящей публичной оферты, выражает свое согласие с правом НекстТелл осуществлять указанные рассылки в течение всего срока оказания НекстТелл Услуг Абоненту.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Абонент вправе: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Получать необходимую и достоверную информацию об НекстТелл и оказываемых Услугах.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Отказаться от оплаты услуг, не предусмотренных Договором и предоставленных ему без его согласия.</w:t>
      </w:r>
    </w:p>
    <w:p w:rsidR="008D7D29" w:rsidRPr="00687BFA" w:rsidRDefault="008D7D2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Требовать перерасчета абонентской платы (если она предусмотрена тарифным планом) вплоть до полного возврата сумм, уплаченных за Услуги, в связи с непредставлением Услуг не по вине Абонента или предоставлением их ненадлежащего качества.</w:t>
      </w:r>
    </w:p>
    <w:p w:rsidR="008D7D29" w:rsidRDefault="00DF074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</w:t>
      </w:r>
      <w:r w:rsidRPr="00687BFA">
        <w:rPr>
          <w:rFonts w:ascii="Times New Roman" w:hAnsi="Times New Roman" w:cs="Times New Roman"/>
          <w:sz w:val="18"/>
          <w:szCs w:val="18"/>
        </w:rPr>
        <w:t xml:space="preserve">енять </w:t>
      </w:r>
      <w:r w:rsidR="008D7D29" w:rsidRPr="00687BFA">
        <w:rPr>
          <w:rFonts w:ascii="Times New Roman" w:hAnsi="Times New Roman" w:cs="Times New Roman"/>
          <w:sz w:val="18"/>
          <w:szCs w:val="18"/>
        </w:rPr>
        <w:t>тарифный план, направив соответствующее заявление в адрес НекстТелл, в том числе через Личный кабинет. При этом любое заявление Абонента должно содержать паспортные данные Абонента, иметь указание на Дополнительный абонентский номер в коде АВС=499, реквизиты договора с НекстТелл.</w:t>
      </w:r>
    </w:p>
    <w:p w:rsidR="00BE4325" w:rsidRDefault="00BE4325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BE4325">
        <w:rPr>
          <w:rFonts w:ascii="Times New Roman" w:hAnsi="Times New Roman" w:cs="Times New Roman"/>
          <w:sz w:val="18"/>
          <w:szCs w:val="18"/>
        </w:rPr>
        <w:t>Клиент обязан пользоваться Услугами с соблюдением действующего законодательства РФ, не нарушая прав других пользователей Услуг и не причиняя им ущерба.</w:t>
      </w:r>
    </w:p>
    <w:p w:rsidR="009202D9" w:rsidRPr="009202D9" w:rsidRDefault="009202D9" w:rsidP="00FD375E">
      <w:pPr>
        <w:pStyle w:val="a7"/>
        <w:numPr>
          <w:ilvl w:val="2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9202D9">
        <w:rPr>
          <w:rFonts w:ascii="Times New Roman" w:hAnsi="Times New Roman" w:cs="Times New Roman"/>
          <w:sz w:val="18"/>
          <w:szCs w:val="18"/>
        </w:rPr>
        <w:t>Клиент обязан периодически проверять наличие изменений Догов</w:t>
      </w:r>
      <w:r>
        <w:rPr>
          <w:rFonts w:ascii="Times New Roman" w:hAnsi="Times New Roman" w:cs="Times New Roman"/>
          <w:sz w:val="18"/>
          <w:szCs w:val="18"/>
        </w:rPr>
        <w:t xml:space="preserve">ора, тарифов на Услуги и правил </w:t>
      </w:r>
      <w:r w:rsidRPr="009202D9">
        <w:rPr>
          <w:rFonts w:ascii="Times New Roman" w:hAnsi="Times New Roman" w:cs="Times New Roman"/>
          <w:sz w:val="18"/>
          <w:szCs w:val="18"/>
        </w:rPr>
        <w:t>тарификации, а также условий предоставления Услуг и доступа к Услуге на Сайте</w:t>
      </w:r>
      <w:r>
        <w:rPr>
          <w:rFonts w:ascii="Times New Roman" w:hAnsi="Times New Roman" w:cs="Times New Roman"/>
          <w:sz w:val="18"/>
          <w:szCs w:val="18"/>
        </w:rPr>
        <w:t xml:space="preserve"> компании </w:t>
      </w:r>
      <w:r w:rsidRPr="009202D9">
        <w:rPr>
          <w:rFonts w:ascii="Times New Roman" w:hAnsi="Times New Roman" w:cs="Times New Roman"/>
          <w:sz w:val="18"/>
          <w:szCs w:val="18"/>
        </w:rPr>
        <w:t>НекстТелл.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Порядок, сроки и форма расчетов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При расчете за Услуги связи применяется авансовая абонентская система оплаты. В абонентскую плату Услуг связи включена стоимость минут исходящего трафика</w:t>
      </w:r>
      <w:r w:rsidR="007D5918">
        <w:rPr>
          <w:rFonts w:ascii="Times New Roman" w:hAnsi="Times New Roman" w:cs="Times New Roman"/>
          <w:sz w:val="18"/>
          <w:szCs w:val="18"/>
        </w:rPr>
        <w:t>,</w:t>
      </w:r>
      <w:r w:rsidRPr="00687BFA">
        <w:rPr>
          <w:rFonts w:ascii="Times New Roman" w:hAnsi="Times New Roman" w:cs="Times New Roman"/>
          <w:sz w:val="18"/>
          <w:szCs w:val="18"/>
        </w:rPr>
        <w:t xml:space="preserve"> Дополнительны</w:t>
      </w:r>
      <w:r w:rsidR="007D5918">
        <w:rPr>
          <w:rFonts w:ascii="Times New Roman" w:hAnsi="Times New Roman" w:cs="Times New Roman"/>
          <w:sz w:val="18"/>
          <w:szCs w:val="18"/>
        </w:rPr>
        <w:t>е</w:t>
      </w:r>
      <w:r w:rsidRPr="00687BFA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7D5918">
        <w:rPr>
          <w:rFonts w:ascii="Times New Roman" w:hAnsi="Times New Roman" w:cs="Times New Roman"/>
          <w:sz w:val="18"/>
          <w:szCs w:val="18"/>
        </w:rPr>
        <w:t>и</w:t>
      </w:r>
      <w:r w:rsidRPr="00687BFA">
        <w:rPr>
          <w:rFonts w:ascii="Times New Roman" w:hAnsi="Times New Roman" w:cs="Times New Roman"/>
          <w:sz w:val="18"/>
          <w:szCs w:val="18"/>
        </w:rPr>
        <w:t xml:space="preserve"> связи</w:t>
      </w:r>
      <w:r w:rsidR="007D5918">
        <w:rPr>
          <w:rFonts w:ascii="Times New Roman" w:hAnsi="Times New Roman" w:cs="Times New Roman"/>
          <w:sz w:val="18"/>
          <w:szCs w:val="18"/>
        </w:rPr>
        <w:t xml:space="preserve"> оплачиваются отдельно по выбранному тарифу</w:t>
      </w:r>
      <w:r w:rsidRPr="00687BFA">
        <w:rPr>
          <w:rFonts w:ascii="Times New Roman" w:hAnsi="Times New Roman" w:cs="Times New Roman"/>
          <w:sz w:val="18"/>
          <w:szCs w:val="18"/>
        </w:rPr>
        <w:t>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Абонент осуществляет оплату путем внесения платежа через сервисы и устройства приема платежей организаций, с которыми НекстТелл заключил договоры на прием платежей за оказание услуг связи или иными способами, указанными на сайте http://</w:t>
      </w:r>
      <w:r w:rsidR="002422C2" w:rsidRPr="002422C2">
        <w:rPr>
          <w:rFonts w:ascii="Times New Roman" w:hAnsi="Times New Roman" w:cs="Times New Roman"/>
          <w:sz w:val="18"/>
          <w:szCs w:val="18"/>
        </w:rPr>
        <w:t xml:space="preserve"> </w:t>
      </w:r>
      <w:r w:rsidR="002422C2">
        <w:rPr>
          <w:rFonts w:ascii="Times New Roman" w:hAnsi="Times New Roman" w:cs="Times New Roman"/>
          <w:sz w:val="18"/>
          <w:szCs w:val="18"/>
          <w:lang w:val="en-US"/>
        </w:rPr>
        <w:t>altegrofon</w:t>
      </w:r>
      <w:r w:rsidRPr="00687BFA">
        <w:rPr>
          <w:rFonts w:ascii="Times New Roman" w:hAnsi="Times New Roman" w:cs="Times New Roman"/>
          <w:sz w:val="18"/>
          <w:szCs w:val="18"/>
        </w:rPr>
        <w:t>.ru/. Платеж, осуществленный Абонентом, зачисляется на его Лицевой счет в течение 3 (трех) рабочих дней с даты поступления денежных средств на расчетный счет НекстТелл. Информация по платежам, внесенным в качестве предоплаты за Услуги, отражается на Лицевом счете, доступ к которому осуществляется через Личный кабинет.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Услуги предоставляются Абоненту только при наличии положительного баланса на его Лицевом счете.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Все расчеты между Сторонами осуществляются в российских рублях.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Расчетным периодом по Договору является календарный месяц, в котором Абоненту были предоставлены Услуги. Оплата Услуг, предоставляемых НекстТелл по Договору, производится Абонентом в соответствии с Тарифами и Тарифными планами НекстТелл.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Тарифы и тарифные планы приведены на сайте http://</w:t>
      </w:r>
      <w:r w:rsidR="002422C2" w:rsidRPr="002422C2">
        <w:rPr>
          <w:rFonts w:ascii="Times New Roman" w:hAnsi="Times New Roman" w:cs="Times New Roman"/>
          <w:sz w:val="18"/>
          <w:szCs w:val="18"/>
        </w:rPr>
        <w:t xml:space="preserve"> </w:t>
      </w:r>
      <w:r w:rsidR="002422C2">
        <w:rPr>
          <w:rFonts w:ascii="Times New Roman" w:hAnsi="Times New Roman" w:cs="Times New Roman"/>
          <w:sz w:val="18"/>
          <w:szCs w:val="18"/>
          <w:lang w:val="en-US"/>
        </w:rPr>
        <w:t>altegrofon</w:t>
      </w:r>
      <w:r w:rsidRPr="00687BFA">
        <w:rPr>
          <w:rFonts w:ascii="Times New Roman" w:hAnsi="Times New Roman" w:cs="Times New Roman"/>
          <w:sz w:val="18"/>
          <w:szCs w:val="18"/>
        </w:rPr>
        <w:t>.ru/ и являются неотъемлемой частью Договора. Тарифы и тарифные планы на Услуги включают суммы любых налогов и сборов, которые действуют на момент действия настоящей публичной оферты.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Информация о видах, объеме, датах оказанных услуг связи, а также их стоимости доступна Абоненту в Личном кабинете.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Услуги связи считаются оплаченными с момента поступления информации о произведенном платеже в автоматизированную систему расчетов (биллинг) НекстТелл.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Абонент не вправе отказаться от оплаты Услуг связи из-за допуска третьих лиц к пользованию его оборудованием, разглашения реквизитов договора, Лицевого счета, идентификационных данных и иной информации.</w:t>
      </w:r>
    </w:p>
    <w:p w:rsidR="008D7D29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Абонент подтверждает, что уведомлен, что его задолженность по оплате Услуг связи может быть переуступлена в пользу третьего лица. В этом случае такое лицо, которое будет иметь право требовать с Абонента оплаты суммы задолженности по Услугам связи по Договору, уведомляет об этом Абонента в надлежащем порядке, и Абонент осуществляет оплату в пользу такого лица. В случае переуступки прав требования к Абоненту в пользу третьего лица такое лицо самостоятельно определяет в каком порядке, и в какие сроки истребовать задолженность с Абонента.</w:t>
      </w:r>
    </w:p>
    <w:p w:rsidR="00AD69CB" w:rsidRPr="00687BFA" w:rsidRDefault="00AD69CB" w:rsidP="00D62869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</w:t>
      </w:r>
      <w:r w:rsidR="00D62869">
        <w:rPr>
          <w:rFonts w:ascii="Times New Roman" w:hAnsi="Times New Roman" w:cs="Times New Roman"/>
          <w:sz w:val="18"/>
          <w:szCs w:val="18"/>
        </w:rPr>
        <w:t xml:space="preserve"> отсутствии оплаты услуг более 3</w:t>
      </w:r>
      <w:r>
        <w:rPr>
          <w:rFonts w:ascii="Times New Roman" w:hAnsi="Times New Roman" w:cs="Times New Roman"/>
          <w:sz w:val="18"/>
          <w:szCs w:val="18"/>
        </w:rPr>
        <w:t>0</w:t>
      </w:r>
      <w:r w:rsidR="00D62869">
        <w:rPr>
          <w:rFonts w:ascii="Times New Roman" w:hAnsi="Times New Roman" w:cs="Times New Roman"/>
          <w:sz w:val="18"/>
          <w:szCs w:val="18"/>
        </w:rPr>
        <w:t xml:space="preserve"> дней НекстТелл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2869">
        <w:rPr>
          <w:rFonts w:ascii="Times New Roman" w:hAnsi="Times New Roman" w:cs="Times New Roman"/>
          <w:sz w:val="18"/>
          <w:szCs w:val="18"/>
        </w:rPr>
        <w:t>приостанавливает оказание услуг, п</w:t>
      </w:r>
      <w:r w:rsidR="00D62869" w:rsidRPr="00D62869">
        <w:rPr>
          <w:rFonts w:ascii="Times New Roman" w:hAnsi="Times New Roman" w:cs="Times New Roman"/>
          <w:sz w:val="18"/>
          <w:szCs w:val="18"/>
        </w:rPr>
        <w:t>ри</w:t>
      </w:r>
      <w:r w:rsidR="00D62869">
        <w:rPr>
          <w:rFonts w:ascii="Times New Roman" w:hAnsi="Times New Roman" w:cs="Times New Roman"/>
          <w:sz w:val="18"/>
          <w:szCs w:val="18"/>
        </w:rPr>
        <w:t xml:space="preserve"> отсутствии оплаты услуг более 6</w:t>
      </w:r>
      <w:r w:rsidR="00D62869" w:rsidRPr="00D62869">
        <w:rPr>
          <w:rFonts w:ascii="Times New Roman" w:hAnsi="Times New Roman" w:cs="Times New Roman"/>
          <w:sz w:val="18"/>
          <w:szCs w:val="18"/>
        </w:rPr>
        <w:t xml:space="preserve">0 дней </w:t>
      </w:r>
      <w:r w:rsidR="00D62869">
        <w:rPr>
          <w:rFonts w:ascii="Times New Roman" w:hAnsi="Times New Roman" w:cs="Times New Roman"/>
          <w:sz w:val="18"/>
          <w:szCs w:val="18"/>
        </w:rPr>
        <w:t xml:space="preserve">НекстТелл </w:t>
      </w:r>
      <w:r>
        <w:rPr>
          <w:rFonts w:ascii="Times New Roman" w:hAnsi="Times New Roman" w:cs="Times New Roman"/>
          <w:sz w:val="18"/>
          <w:szCs w:val="18"/>
        </w:rPr>
        <w:t>в одностороннем порядке расторг</w:t>
      </w:r>
      <w:r w:rsidR="00D62869">
        <w:rPr>
          <w:rFonts w:ascii="Times New Roman" w:hAnsi="Times New Roman" w:cs="Times New Roman"/>
          <w:sz w:val="18"/>
          <w:szCs w:val="18"/>
        </w:rPr>
        <w:t>ает</w:t>
      </w:r>
      <w:r>
        <w:rPr>
          <w:rFonts w:ascii="Times New Roman" w:hAnsi="Times New Roman" w:cs="Times New Roman"/>
          <w:sz w:val="18"/>
          <w:szCs w:val="18"/>
        </w:rPr>
        <w:t xml:space="preserve"> договор.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Ответственность Сторон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НекстТелл и Абонент несут ответственность за неисполнение или ненадлежащее исполнение настоящего Договора в соответствии с действующим законодательством РФ.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Абонент при пользовании Услугами может использовать каналы связи, предоставляемые другими операторами связи. НекстТелл при этом, не несет ответственности за задержки и перебои в работе, происходящие прямо или косвенно по причинам, которые находятся вне сферы контроля со стороны НекстТелл.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В случае совершения Абонентом оплаты не согласованным в Договоре методом или с нарушением установленного порядка расчетов, НекстТелл не несет ответственности за несвоевременный учет поступившего платежа.</w:t>
      </w:r>
    </w:p>
    <w:p w:rsidR="00C24292" w:rsidRPr="00C24292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  <w:r w:rsidRPr="00C24292">
        <w:rPr>
          <w:rFonts w:ascii="Times New Roman" w:hAnsi="Times New Roman" w:cs="Times New Roman"/>
          <w:sz w:val="18"/>
          <w:szCs w:val="18"/>
        </w:rPr>
        <w:t>Стороны освобождаются от ответственности за неисполнение или ненадлежащее исполнение обязательств, если докажут, что их неисполнение или ненадлежащее исполнение произошло вследствие действия обстоятельств непреодолимой силы.</w:t>
      </w:r>
      <w:r w:rsidR="00C24292" w:rsidRPr="006E3C55">
        <w:rPr>
          <w:rFonts w:ascii="Times New Roman" w:hAnsi="Times New Roman" w:cs="Times New Roman"/>
          <w:sz w:val="18"/>
          <w:szCs w:val="18"/>
        </w:rPr>
        <w:t xml:space="preserve"> В число таких </w:t>
      </w:r>
      <w:r w:rsidR="00C24292" w:rsidRPr="00C24292">
        <w:rPr>
          <w:rFonts w:ascii="Times New Roman" w:hAnsi="Times New Roman" w:cs="Times New Roman"/>
          <w:sz w:val="18"/>
          <w:szCs w:val="18"/>
        </w:rPr>
        <w:t>обстоятельств входят: войны, военные действия, мятежи, саботаж, забастовки, пожары, взрывы, наводнения или иные стихийные бедствия, издание нормативных актов запретительного характера государственными органами Российской Федерации либо субъектов Российской Федерации, или органами местного самоуправления</w:t>
      </w:r>
      <w:r w:rsidR="00EC061A">
        <w:rPr>
          <w:rFonts w:ascii="Times New Roman" w:hAnsi="Times New Roman" w:cs="Times New Roman"/>
          <w:sz w:val="18"/>
          <w:szCs w:val="18"/>
        </w:rPr>
        <w:t>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Претензии и разрешение споров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В случае неисполнения или ненадлежащего исполнения НекстТелл обязательств по оказанию Услуг Абонент до обращения в суд должен предъявить НекстТелл письменную претензию.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Претензия может быть предъявлена Абонентом в течение 6 (шести) месяцев с момента оказания Услуги, отказа в их оказании или даты выставления счета.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Претензия должна быть предъявлена в письменной форме за подписью Клиента и с указанием адреса для ответа, с приложением копии Договора, иных документов, необходимых для рассмотрения претензии по существу, в которых должны быть указаны сведения о неисполнении или ненадлежащем исполнении обязательств НекстТелл по настоящему Договору.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НекстТелл направляет Абоненту письменный ответ на претензию не позднее, чем через 60 (шестьдесят) дней с даты регистрации претензии.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При отклонении претензии полностью или частично, а также в случае неполучения ответа в установленный для ее рассмотрения срок Абонент вправе предъявить иск в суд в соответствии с действующим законодательством Российской Федерации по месту нахождения НекстТелл.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Срок действия Договора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 xml:space="preserve">Договор вступает в силу с момента подписания </w:t>
      </w:r>
      <w:r w:rsidR="00EC061A">
        <w:rPr>
          <w:rFonts w:ascii="Times New Roman" w:hAnsi="Times New Roman" w:cs="Times New Roman"/>
          <w:sz w:val="18"/>
          <w:szCs w:val="18"/>
        </w:rPr>
        <w:t xml:space="preserve">Приложения к договору №1 </w:t>
      </w:r>
      <w:r w:rsidR="006E3C55">
        <w:rPr>
          <w:rFonts w:ascii="Times New Roman" w:hAnsi="Times New Roman" w:cs="Times New Roman"/>
          <w:sz w:val="18"/>
          <w:szCs w:val="18"/>
        </w:rPr>
        <w:t xml:space="preserve">акт сдачи-приемки работ </w:t>
      </w:r>
      <w:r w:rsidRPr="00687BFA">
        <w:rPr>
          <w:rFonts w:ascii="Times New Roman" w:hAnsi="Times New Roman" w:cs="Times New Roman"/>
          <w:sz w:val="18"/>
          <w:szCs w:val="18"/>
        </w:rPr>
        <w:t>и действует в течение неопределенного срока.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FB3F4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</w:rPr>
      </w:pPr>
      <w:r w:rsidRPr="00FB3F44">
        <w:rPr>
          <w:rFonts w:ascii="Times New Roman" w:hAnsi="Times New Roman" w:cs="Times New Roman"/>
          <w:b/>
          <w:sz w:val="18"/>
          <w:szCs w:val="18"/>
        </w:rPr>
        <w:t>Порядок изменения и расторжения Договора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Договор может быть расторгнут в случаях и в порядке, предусмотренных законодательством Российской Федерации.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После расторжения Договора Стороны производят взаиморасчеты по всем своим обязательствам.</w:t>
      </w:r>
    </w:p>
    <w:p w:rsidR="008D7D29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Договор может быть изменен НекстТелл в одностороннем порядке с уведомлением Абонента через средства массовой информации, а также информационно-справочную службу, через интернет-сайты НекстТелл.</w:t>
      </w:r>
    </w:p>
    <w:p w:rsidR="00FB3F44" w:rsidRPr="00687BFA" w:rsidRDefault="00C56D5F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Договор</w:t>
      </w:r>
      <w:r w:rsidR="00FB3F44">
        <w:rPr>
          <w:rFonts w:ascii="Times New Roman" w:hAnsi="Times New Roman" w:cs="Times New Roman"/>
          <w:sz w:val="18"/>
          <w:szCs w:val="18"/>
        </w:rPr>
        <w:t xml:space="preserve"> может быть расторгнут НекстТелл в одностороннем порядке при не соблюдении Абонентом пункта 1.1.</w:t>
      </w:r>
    </w:p>
    <w:p w:rsidR="008D7D29" w:rsidRPr="00687BFA" w:rsidRDefault="008D7D29" w:rsidP="00FD375E">
      <w:p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</w:p>
    <w:p w:rsidR="008D7D29" w:rsidRPr="005F2524" w:rsidRDefault="008D7D29" w:rsidP="00FD375E">
      <w:pPr>
        <w:pStyle w:val="a7"/>
        <w:numPr>
          <w:ilvl w:val="0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5F2524">
        <w:rPr>
          <w:rFonts w:ascii="Times New Roman" w:hAnsi="Times New Roman" w:cs="Times New Roman"/>
          <w:b/>
          <w:sz w:val="18"/>
          <w:szCs w:val="18"/>
          <w:u w:val="single"/>
        </w:rPr>
        <w:t>Прочие условия</w:t>
      </w:r>
    </w:p>
    <w:p w:rsidR="008D7D29" w:rsidRPr="00687BFA" w:rsidRDefault="008D7D29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Во всем остальном, что не урегулировано условиями Договора, Стороны будут руководствоваться Правилами и действующим законодательством Российской Федерации.</w:t>
      </w:r>
    </w:p>
    <w:p w:rsidR="007C7FAF" w:rsidRDefault="00690890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87BFA">
        <w:rPr>
          <w:rFonts w:ascii="Times New Roman" w:hAnsi="Times New Roman" w:cs="Times New Roman"/>
          <w:sz w:val="18"/>
          <w:szCs w:val="18"/>
        </w:rPr>
        <w:t>Информаци</w:t>
      </w:r>
      <w:r>
        <w:rPr>
          <w:rFonts w:ascii="Times New Roman" w:hAnsi="Times New Roman" w:cs="Times New Roman"/>
          <w:sz w:val="18"/>
          <w:szCs w:val="18"/>
        </w:rPr>
        <w:t>ю</w:t>
      </w:r>
      <w:r w:rsidRPr="00687BFA">
        <w:rPr>
          <w:rFonts w:ascii="Times New Roman" w:hAnsi="Times New Roman" w:cs="Times New Roman"/>
          <w:sz w:val="18"/>
          <w:szCs w:val="18"/>
        </w:rPr>
        <w:t xml:space="preserve"> </w:t>
      </w:r>
      <w:r w:rsidR="008D7D29" w:rsidRPr="00687BFA">
        <w:rPr>
          <w:rFonts w:ascii="Times New Roman" w:hAnsi="Times New Roman" w:cs="Times New Roman"/>
          <w:sz w:val="18"/>
          <w:szCs w:val="18"/>
        </w:rPr>
        <w:t xml:space="preserve">о тарифах, перечне услуг, условиях, порядке их оказания, способах оплаты услуг НекстТелл, а также иную информацию, необходимую для заключения и исполнения настоящего Договора </w:t>
      </w:r>
      <w:r>
        <w:rPr>
          <w:rFonts w:ascii="Times New Roman" w:hAnsi="Times New Roman" w:cs="Times New Roman"/>
          <w:sz w:val="18"/>
          <w:szCs w:val="18"/>
        </w:rPr>
        <w:t>можно найти</w:t>
      </w:r>
      <w:r w:rsidRPr="00687BFA">
        <w:rPr>
          <w:rFonts w:ascii="Times New Roman" w:hAnsi="Times New Roman" w:cs="Times New Roman"/>
          <w:sz w:val="18"/>
          <w:szCs w:val="18"/>
        </w:rPr>
        <w:t xml:space="preserve"> </w:t>
      </w:r>
      <w:r w:rsidR="008D7D29" w:rsidRPr="00687BFA">
        <w:rPr>
          <w:rFonts w:ascii="Times New Roman" w:hAnsi="Times New Roman" w:cs="Times New Roman"/>
          <w:sz w:val="18"/>
          <w:szCs w:val="18"/>
        </w:rPr>
        <w:t xml:space="preserve">на сайте компании ООО «НекстТелл» </w:t>
      </w:r>
      <w:r w:rsidR="007C7FAF" w:rsidRPr="002422C2">
        <w:rPr>
          <w:rFonts w:ascii="Times New Roman" w:hAnsi="Times New Roman" w:cs="Times New Roman"/>
          <w:sz w:val="18"/>
          <w:szCs w:val="18"/>
        </w:rPr>
        <w:t>http://</w:t>
      </w:r>
      <w:r w:rsidR="002422C2" w:rsidRPr="002422C2">
        <w:rPr>
          <w:rFonts w:ascii="Times New Roman" w:hAnsi="Times New Roman" w:cs="Times New Roman"/>
          <w:sz w:val="18"/>
          <w:szCs w:val="18"/>
        </w:rPr>
        <w:t xml:space="preserve"> </w:t>
      </w:r>
      <w:r w:rsidR="002422C2">
        <w:rPr>
          <w:rFonts w:ascii="Times New Roman" w:hAnsi="Times New Roman" w:cs="Times New Roman"/>
          <w:sz w:val="18"/>
          <w:szCs w:val="18"/>
          <w:lang w:val="en-US"/>
        </w:rPr>
        <w:t>altegrofon</w:t>
      </w:r>
      <w:r w:rsidR="007C7FAF" w:rsidRPr="002422C2">
        <w:rPr>
          <w:rFonts w:ascii="Times New Roman" w:hAnsi="Times New Roman" w:cs="Times New Roman"/>
          <w:sz w:val="18"/>
          <w:szCs w:val="18"/>
        </w:rPr>
        <w:t>.ru/</w:t>
      </w:r>
      <w:r w:rsidR="008D7D29" w:rsidRPr="00687BFA">
        <w:rPr>
          <w:rFonts w:ascii="Times New Roman" w:hAnsi="Times New Roman" w:cs="Times New Roman"/>
          <w:sz w:val="18"/>
          <w:szCs w:val="18"/>
        </w:rPr>
        <w:t>.</w:t>
      </w:r>
    </w:p>
    <w:p w:rsidR="00690890" w:rsidRPr="00690890" w:rsidRDefault="00690890" w:rsidP="00FD375E">
      <w:pPr>
        <w:pStyle w:val="a7"/>
        <w:numPr>
          <w:ilvl w:val="1"/>
          <w:numId w:val="1"/>
        </w:numPr>
        <w:tabs>
          <w:tab w:val="left" w:pos="709"/>
        </w:tabs>
        <w:spacing w:after="0"/>
        <w:ind w:left="567" w:right="141" w:hanging="425"/>
        <w:rPr>
          <w:rFonts w:ascii="Times New Roman" w:hAnsi="Times New Roman" w:cs="Times New Roman"/>
          <w:sz w:val="18"/>
          <w:szCs w:val="18"/>
        </w:rPr>
      </w:pPr>
      <w:r w:rsidRPr="00690890">
        <w:rPr>
          <w:rFonts w:ascii="Times New Roman" w:hAnsi="Times New Roman" w:cs="Times New Roman"/>
          <w:sz w:val="18"/>
          <w:szCs w:val="18"/>
        </w:rPr>
        <w:t>Неотъемлем</w:t>
      </w:r>
      <w:r>
        <w:rPr>
          <w:rFonts w:ascii="Times New Roman" w:hAnsi="Times New Roman" w:cs="Times New Roman"/>
          <w:sz w:val="18"/>
          <w:szCs w:val="18"/>
        </w:rPr>
        <w:t xml:space="preserve">ой частью данного Договора является </w:t>
      </w:r>
      <w:r w:rsidRPr="00690890">
        <w:rPr>
          <w:rFonts w:ascii="Times New Roman" w:hAnsi="Times New Roman" w:cs="Times New Roman"/>
          <w:sz w:val="18"/>
          <w:szCs w:val="18"/>
        </w:rPr>
        <w:t xml:space="preserve">Приложение № 1. </w:t>
      </w:r>
      <w:r>
        <w:rPr>
          <w:rFonts w:ascii="Times New Roman" w:hAnsi="Times New Roman" w:cs="Times New Roman"/>
          <w:sz w:val="18"/>
          <w:szCs w:val="18"/>
        </w:rPr>
        <w:t>Форма акта сдачи приемки работ.</w:t>
      </w:r>
    </w:p>
    <w:p w:rsidR="00690890" w:rsidRDefault="00690890" w:rsidP="00FD375E">
      <w:pPr>
        <w:tabs>
          <w:tab w:val="left" w:pos="709"/>
        </w:tabs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</w:p>
    <w:p w:rsidR="00EC0E75" w:rsidRPr="00690890" w:rsidRDefault="00EC0E75" w:rsidP="00FD375E">
      <w:pPr>
        <w:tabs>
          <w:tab w:val="left" w:pos="709"/>
        </w:tabs>
        <w:spacing w:after="0"/>
        <w:ind w:left="567" w:right="141"/>
        <w:rPr>
          <w:rFonts w:ascii="Times New Roman" w:hAnsi="Times New Roman" w:cs="Times New Roman"/>
          <w:sz w:val="18"/>
          <w:szCs w:val="18"/>
        </w:rPr>
      </w:pPr>
    </w:p>
    <w:p w:rsidR="00D550A1" w:rsidRDefault="006E3C55" w:rsidP="00FD375E">
      <w:pPr>
        <w:spacing w:after="0"/>
        <w:ind w:left="567" w:right="141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к договору №1</w:t>
      </w:r>
      <w:r w:rsidR="00D550A1">
        <w:rPr>
          <w:rFonts w:ascii="Times New Roman" w:hAnsi="Times New Roman" w:cs="Times New Roman"/>
          <w:sz w:val="18"/>
          <w:szCs w:val="18"/>
        </w:rPr>
        <w:t xml:space="preserve"> к</w:t>
      </w:r>
      <w:r w:rsidR="00D550A1" w:rsidRPr="00D550A1">
        <w:rPr>
          <w:rFonts w:ascii="Times New Roman" w:hAnsi="Times New Roman" w:cs="Times New Roman"/>
          <w:sz w:val="18"/>
          <w:szCs w:val="18"/>
        </w:rPr>
        <w:t xml:space="preserve"> договору </w:t>
      </w:r>
    </w:p>
    <w:p w:rsidR="00D550A1" w:rsidRPr="00D550A1" w:rsidRDefault="00D550A1" w:rsidP="00FD375E">
      <w:pPr>
        <w:spacing w:after="0"/>
        <w:ind w:left="567" w:right="141"/>
        <w:jc w:val="right"/>
        <w:rPr>
          <w:rFonts w:ascii="Times New Roman" w:hAnsi="Times New Roman" w:cs="Times New Roman"/>
          <w:sz w:val="18"/>
          <w:szCs w:val="18"/>
        </w:rPr>
      </w:pPr>
      <w:r w:rsidRPr="00D550A1">
        <w:rPr>
          <w:rFonts w:ascii="Times New Roman" w:hAnsi="Times New Roman" w:cs="Times New Roman"/>
          <w:sz w:val="18"/>
          <w:szCs w:val="18"/>
        </w:rPr>
        <w:t xml:space="preserve">публичной оферте на оказание услуг </w:t>
      </w:r>
    </w:p>
    <w:p w:rsidR="00D550A1" w:rsidRPr="00D550A1" w:rsidRDefault="00D550A1" w:rsidP="00FD375E">
      <w:pPr>
        <w:spacing w:after="0"/>
        <w:ind w:left="567" w:right="141"/>
        <w:jc w:val="right"/>
        <w:rPr>
          <w:rFonts w:ascii="Times New Roman" w:hAnsi="Times New Roman" w:cs="Times New Roman"/>
          <w:sz w:val="18"/>
          <w:szCs w:val="18"/>
        </w:rPr>
      </w:pPr>
      <w:r w:rsidRPr="00D550A1">
        <w:rPr>
          <w:rFonts w:ascii="Times New Roman" w:hAnsi="Times New Roman" w:cs="Times New Roman"/>
          <w:sz w:val="18"/>
          <w:szCs w:val="18"/>
        </w:rPr>
        <w:t>по безусловной переадресации входящих вызовов.</w:t>
      </w:r>
    </w:p>
    <w:p w:rsidR="00462E2F" w:rsidRDefault="00462E2F" w:rsidP="00462E2F">
      <w:pPr>
        <w:tabs>
          <w:tab w:val="left" w:pos="709"/>
        </w:tabs>
        <w:spacing w:after="0"/>
        <w:ind w:right="141"/>
        <w:jc w:val="center"/>
      </w:pPr>
      <w:r>
        <w:rPr>
          <w:rFonts w:ascii="Times New Roman" w:hAnsi="Times New Roman" w:cs="Times New Roman"/>
          <w:sz w:val="18"/>
          <w:szCs w:val="18"/>
        </w:rPr>
        <w:fldChar w:fldCharType="begin"/>
      </w:r>
      <w:r>
        <w:rPr>
          <w:rFonts w:ascii="Times New Roman" w:hAnsi="Times New Roman" w:cs="Times New Roman"/>
          <w:sz w:val="18"/>
          <w:szCs w:val="18"/>
        </w:rPr>
        <w:instrText xml:space="preserve"> LINK </w:instrText>
      </w:r>
      <w:r w:rsidR="00830B3A">
        <w:rPr>
          <w:rFonts w:ascii="Times New Roman" w:hAnsi="Times New Roman" w:cs="Times New Roman"/>
          <w:sz w:val="18"/>
          <w:szCs w:val="18"/>
        </w:rPr>
        <w:instrText xml:space="preserve">Excel.Sheet.8 "C:\\Users\\aaliev\\Desktop\\Для партнеров\\Акт Сдачи-Приемки работ_к договору с ФЛ.xls" Лист1!Область_печати </w:instrText>
      </w:r>
      <w:r>
        <w:rPr>
          <w:rFonts w:ascii="Times New Roman" w:hAnsi="Times New Roman" w:cs="Times New Roman"/>
          <w:sz w:val="18"/>
          <w:szCs w:val="18"/>
        </w:rPr>
        <w:instrText xml:space="preserve">\a \f 4 \h  \* MERGEFORMAT </w:instrText>
      </w:r>
      <w:r>
        <w:rPr>
          <w:rFonts w:ascii="Times New Roman" w:hAnsi="Times New Roman" w:cs="Times New Roman"/>
          <w:sz w:val="18"/>
          <w:szCs w:val="18"/>
        </w:rPr>
        <w:fldChar w:fldCharType="separate"/>
      </w:r>
      <w:bookmarkStart w:id="1" w:name="RANGE!A1:V43"/>
    </w:p>
    <w:tbl>
      <w:tblPr>
        <w:tblW w:w="9440" w:type="dxa"/>
        <w:tblInd w:w="108" w:type="dxa"/>
        <w:tblLook w:val="04A0" w:firstRow="1" w:lastRow="0" w:firstColumn="1" w:lastColumn="0" w:noHBand="0" w:noVBand="1"/>
      </w:tblPr>
      <w:tblGrid>
        <w:gridCol w:w="954"/>
        <w:gridCol w:w="315"/>
        <w:gridCol w:w="315"/>
        <w:gridCol w:w="638"/>
        <w:gridCol w:w="248"/>
        <w:gridCol w:w="621"/>
        <w:gridCol w:w="368"/>
        <w:gridCol w:w="425"/>
        <w:gridCol w:w="425"/>
        <w:gridCol w:w="301"/>
        <w:gridCol w:w="479"/>
        <w:gridCol w:w="479"/>
        <w:gridCol w:w="358"/>
        <w:gridCol w:w="294"/>
        <w:gridCol w:w="281"/>
        <w:gridCol w:w="282"/>
        <w:gridCol w:w="282"/>
        <w:gridCol w:w="1037"/>
        <w:gridCol w:w="309"/>
        <w:gridCol w:w="316"/>
        <w:gridCol w:w="295"/>
        <w:gridCol w:w="418"/>
      </w:tblGrid>
      <w:tr w:rsidR="00462E2F" w:rsidRPr="00462E2F" w:rsidTr="00114428">
        <w:trPr>
          <w:trHeight w:val="250"/>
        </w:trPr>
        <w:tc>
          <w:tcPr>
            <w:tcW w:w="94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FC1A09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="00462E2F" w:rsidRPr="00462E2F">
                <w:rPr>
                  <w:rFonts w:ascii="Arial CYR" w:eastAsia="Times New Roman" w:hAnsi="Arial CYR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 xml:space="preserve">АКТ </w:t>
              </w:r>
            </w:hyperlink>
            <w:bookmarkEnd w:id="1"/>
          </w:p>
        </w:tc>
      </w:tr>
      <w:tr w:rsidR="00462E2F" w:rsidRPr="00462E2F" w:rsidTr="00462E2F">
        <w:trPr>
          <w:trHeight w:val="299"/>
        </w:trPr>
        <w:tc>
          <w:tcPr>
            <w:tcW w:w="94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СДАЧИ - ПРИЕМКИ РАБОТ</w:t>
            </w: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255"/>
        </w:trPr>
        <w:tc>
          <w:tcPr>
            <w:tcW w:w="944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Мы, нижеподписавшиеся, представитель ООО "НекстТелл"______________________ действующий на осн</w:t>
            </w:r>
            <w:r w:rsidR="0011442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овании Доверенности № ____от___</w:t>
            </w: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__года, с одной стороны, и Абонент(представитель "Абонента") ___________________с другой стороны, составили  настоящий  акт о том,  что НекстТелл  выполнена следующая работа:</w:t>
            </w:r>
          </w:p>
        </w:tc>
      </w:tr>
      <w:tr w:rsidR="00462E2F" w:rsidRPr="00462E2F" w:rsidTr="00462E2F">
        <w:trPr>
          <w:trHeight w:val="255"/>
        </w:trPr>
        <w:tc>
          <w:tcPr>
            <w:tcW w:w="944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270"/>
        </w:trPr>
        <w:tc>
          <w:tcPr>
            <w:tcW w:w="944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27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56" w:type="dxa"/>
            <w:gridSpan w:val="9"/>
            <w:tcBorders>
              <w:top w:val="single" w:sz="8" w:space="0" w:color="auto"/>
              <w:left w:val="nil"/>
              <w:bottom w:val="nil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141312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НДС</w:t>
            </w: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Сумма с НДС</w:t>
            </w:r>
          </w:p>
        </w:tc>
      </w:tr>
      <w:tr w:rsidR="00462E2F" w:rsidRPr="00462E2F" w:rsidTr="00462E2F">
        <w:trPr>
          <w:trHeight w:val="660"/>
        </w:trPr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585"/>
        </w:trPr>
        <w:tc>
          <w:tcPr>
            <w:tcW w:w="9440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Указанная работа выполнена надлежащим образом, в установленный срок и в соответствии с иными требованиями и заданиями Исполнителя.  Общая стоимость выполненных работ, включая налоги, составила:</w:t>
            </w:r>
          </w:p>
        </w:tc>
      </w:tr>
      <w:tr w:rsidR="00462E2F" w:rsidRPr="00462E2F" w:rsidTr="00114428">
        <w:trPr>
          <w:trHeight w:val="120"/>
        </w:trPr>
        <w:tc>
          <w:tcPr>
            <w:tcW w:w="902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28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62E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ИНФОРМАЦИОННЫЙ БЛАНК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Личный кабинет: http://abonent.nexttell.ru/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Способы оплаты услуг связи: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Логин: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1. Оплата через терминалы моментальной оплаты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Пароль: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2. Оплата через платежные системы 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Личный кабинет дает возможность: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3. Оплата с помощью мобильного телефона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узнать баланс и пополнить его  (вкладка "Баланс")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4. Оплата кредитными картами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запросить детализацию (раздел "Детализация баланса")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5. Оплата картами экспресс-оплаты Altegro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узнать текущий тарифный план и сменить его (раздел "Тарифы")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6"/>
                <w:szCs w:val="16"/>
                <w:lang w:eastAsia="ru-RU"/>
              </w:rPr>
              <w:t xml:space="preserve">6. Банковский перевод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3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направить нам запрос (раздел "Задать вопрос")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Примечание: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114428">
        <w:trPr>
          <w:trHeight w:val="36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- настроить смс-уведомления о балансе и пр.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- оплата услуги "Цифровая телефония" производится в пользу компании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24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Altegro </w:t>
            </w: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- в качестве идентификатора абонента используется номер телефона </w:t>
            </w: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абонента, номер вводится без "8" </w:t>
            </w:r>
          </w:p>
        </w:tc>
      </w:tr>
      <w:tr w:rsidR="00462E2F" w:rsidRPr="00462E2F" w:rsidTr="00462E2F">
        <w:trPr>
          <w:trHeight w:val="39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 - полный список способов оплаты и подробные инструкции  можно найти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 xml:space="preserve">в личном кабинете http://abonent.nexttell.ru/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19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Обратная связь: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Абонентская служба ООО "НекстТелл"     (495) 660-6-900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19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Служба тех. поддержки ООО "НекстТелл" (495) 660-6-999, support@nexttell.ru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105"/>
        </w:trPr>
        <w:tc>
          <w:tcPr>
            <w:tcW w:w="9022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4"/>
                <w:szCs w:val="14"/>
                <w:lang w:eastAsia="ru-RU"/>
              </w:rPr>
            </w:pPr>
          </w:p>
        </w:tc>
      </w:tr>
      <w:tr w:rsidR="00462E2F" w:rsidRPr="00462E2F" w:rsidTr="00462E2F">
        <w:trPr>
          <w:trHeight w:val="315"/>
        </w:trPr>
        <w:tc>
          <w:tcPr>
            <w:tcW w:w="1584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"Исполнитель"</w:t>
            </w:r>
          </w:p>
        </w:tc>
        <w:tc>
          <w:tcPr>
            <w:tcW w:w="2725" w:type="dxa"/>
            <w:gridSpan w:val="6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"Абонент"</w:t>
            </w:r>
          </w:p>
        </w:tc>
        <w:tc>
          <w:tcPr>
            <w:tcW w:w="3514" w:type="dxa"/>
            <w:gridSpan w:val="9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16" w:type="dxa"/>
            <w:gridSpan w:val="4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7726545230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218" w:type="dxa"/>
            <w:gridSpan w:val="3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771701001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612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355" w:type="dxa"/>
            <w:gridSpan w:val="8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color w:val="00000A"/>
                <w:sz w:val="20"/>
                <w:szCs w:val="20"/>
                <w:lang w:eastAsia="ru-RU"/>
              </w:rPr>
              <w:t>129085, Москва,  Звездный бульвар, д. 19, стр. 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872" w:type="dxa"/>
            <w:gridSpan w:val="10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4309" w:type="dxa"/>
            <w:gridSpan w:val="9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0" w:type="dxa"/>
            <w:gridSpan w:val="12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Р/с</w:t>
            </w:r>
          </w:p>
        </w:tc>
        <w:tc>
          <w:tcPr>
            <w:tcW w:w="3355" w:type="dxa"/>
            <w:gridSpan w:val="8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40702810960190453901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11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3355" w:type="dxa"/>
            <w:gridSpan w:val="8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30101810400000000555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1" w:type="dxa"/>
            <w:gridSpan w:val="11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3355" w:type="dxa"/>
            <w:gridSpan w:val="8"/>
            <w:vMerge w:val="restart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«ПРОМСВЯЗЬБАНК», г. Москва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10"/>
            <w:vMerge w:val="restart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gridSpan w:val="8"/>
            <w:vMerge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паспорт</w:t>
            </w:r>
          </w:p>
        </w:tc>
        <w:tc>
          <w:tcPr>
            <w:tcW w:w="3872" w:type="dxa"/>
            <w:gridSpan w:val="10"/>
            <w:vMerge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31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3355" w:type="dxa"/>
            <w:gridSpan w:val="8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62E2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044525555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2" w:type="dxa"/>
            <w:gridSpan w:val="10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315"/>
        </w:trPr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040" w:type="dxa"/>
            <w:gridSpan w:val="7"/>
            <w:tcBorders>
              <w:top w:val="single" w:sz="4" w:space="0" w:color="141312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(495) 660-69-00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514" w:type="dxa"/>
            <w:gridSpan w:val="9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4" w:space="0" w:color="141312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462E2F">
        <w:trPr>
          <w:trHeight w:val="25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462E2F" w:rsidRPr="00462E2F" w:rsidTr="00114428">
        <w:trPr>
          <w:trHeight w:val="295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462E2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E2F" w:rsidRPr="00462E2F" w:rsidRDefault="00462E2F" w:rsidP="00462E2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6E3C55" w:rsidRPr="006E3C55" w:rsidRDefault="00462E2F" w:rsidP="00462E2F">
      <w:pPr>
        <w:tabs>
          <w:tab w:val="left" w:pos="709"/>
        </w:tabs>
        <w:spacing w:after="0"/>
        <w:ind w:right="14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fldChar w:fldCharType="end"/>
      </w:r>
    </w:p>
    <w:sectPr w:rsidR="006E3C55" w:rsidRPr="006E3C55" w:rsidSect="00FD375E">
      <w:pgSz w:w="11906" w:h="16838" w:code="9"/>
      <w:pgMar w:top="425" w:right="24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09" w:rsidRDefault="00FC1A09" w:rsidP="005F5195">
      <w:pPr>
        <w:spacing w:after="0" w:line="240" w:lineRule="auto"/>
      </w:pPr>
      <w:r>
        <w:separator/>
      </w:r>
    </w:p>
  </w:endnote>
  <w:endnote w:type="continuationSeparator" w:id="0">
    <w:p w:rsidR="00FC1A09" w:rsidRDefault="00FC1A09" w:rsidP="005F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09" w:rsidRDefault="00FC1A09" w:rsidP="005F5195">
      <w:pPr>
        <w:spacing w:after="0" w:line="240" w:lineRule="auto"/>
      </w:pPr>
      <w:r>
        <w:separator/>
      </w:r>
    </w:p>
  </w:footnote>
  <w:footnote w:type="continuationSeparator" w:id="0">
    <w:p w:rsidR="00FC1A09" w:rsidRDefault="00FC1A09" w:rsidP="005F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39D9"/>
    <w:multiLevelType w:val="multilevel"/>
    <w:tmpl w:val="1380766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4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29"/>
    <w:rsid w:val="000018CA"/>
    <w:rsid w:val="000F4F0B"/>
    <w:rsid w:val="0011409B"/>
    <w:rsid w:val="00114428"/>
    <w:rsid w:val="00154C9A"/>
    <w:rsid w:val="001B10DB"/>
    <w:rsid w:val="00212568"/>
    <w:rsid w:val="002422C2"/>
    <w:rsid w:val="002929D5"/>
    <w:rsid w:val="00322B02"/>
    <w:rsid w:val="003B4189"/>
    <w:rsid w:val="003C557C"/>
    <w:rsid w:val="00462E2F"/>
    <w:rsid w:val="00535472"/>
    <w:rsid w:val="00551572"/>
    <w:rsid w:val="005F2524"/>
    <w:rsid w:val="005F5195"/>
    <w:rsid w:val="00687BFA"/>
    <w:rsid w:val="00690890"/>
    <w:rsid w:val="006E3C55"/>
    <w:rsid w:val="00722BBD"/>
    <w:rsid w:val="00776E88"/>
    <w:rsid w:val="00792BB2"/>
    <w:rsid w:val="007C7FAF"/>
    <w:rsid w:val="007D5918"/>
    <w:rsid w:val="00830B3A"/>
    <w:rsid w:val="00863603"/>
    <w:rsid w:val="008A7BE8"/>
    <w:rsid w:val="008D7D29"/>
    <w:rsid w:val="008E2540"/>
    <w:rsid w:val="009202D9"/>
    <w:rsid w:val="009F7E9E"/>
    <w:rsid w:val="00A850D0"/>
    <w:rsid w:val="00AD69CB"/>
    <w:rsid w:val="00AF0B07"/>
    <w:rsid w:val="00B72663"/>
    <w:rsid w:val="00BD2854"/>
    <w:rsid w:val="00BE4325"/>
    <w:rsid w:val="00C24292"/>
    <w:rsid w:val="00C56D5F"/>
    <w:rsid w:val="00CA4D97"/>
    <w:rsid w:val="00D542CE"/>
    <w:rsid w:val="00D550A1"/>
    <w:rsid w:val="00D57D77"/>
    <w:rsid w:val="00D62869"/>
    <w:rsid w:val="00DB2E7F"/>
    <w:rsid w:val="00DF0749"/>
    <w:rsid w:val="00E7517D"/>
    <w:rsid w:val="00EA4A4E"/>
    <w:rsid w:val="00EC061A"/>
    <w:rsid w:val="00EC0E75"/>
    <w:rsid w:val="00F1431B"/>
    <w:rsid w:val="00F75858"/>
    <w:rsid w:val="00F76B63"/>
    <w:rsid w:val="00F802C3"/>
    <w:rsid w:val="00FB3F44"/>
    <w:rsid w:val="00FC1A09"/>
    <w:rsid w:val="00FC50C7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195"/>
  </w:style>
  <w:style w:type="paragraph" w:styleId="a5">
    <w:name w:val="footer"/>
    <w:basedOn w:val="a"/>
    <w:link w:val="a6"/>
    <w:uiPriority w:val="99"/>
    <w:unhideWhenUsed/>
    <w:rsid w:val="005F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195"/>
  </w:style>
  <w:style w:type="paragraph" w:styleId="a7">
    <w:name w:val="List Paragraph"/>
    <w:basedOn w:val="a"/>
    <w:uiPriority w:val="34"/>
    <w:qFormat/>
    <w:rsid w:val="003B41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3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7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195"/>
  </w:style>
  <w:style w:type="paragraph" w:styleId="a5">
    <w:name w:val="footer"/>
    <w:basedOn w:val="a"/>
    <w:link w:val="a6"/>
    <w:uiPriority w:val="99"/>
    <w:unhideWhenUsed/>
    <w:rsid w:val="005F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195"/>
  </w:style>
  <w:style w:type="paragraph" w:styleId="a7">
    <w:name w:val="List Paragraph"/>
    <w:basedOn w:val="a"/>
    <w:uiPriority w:val="34"/>
    <w:qFormat/>
    <w:rsid w:val="003B41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E4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432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7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8AB8-F2AF-43EA-9F08-B104F3D3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2759</Words>
  <Characters>15732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 А.Р.</dc:creator>
  <cp:lastModifiedBy>AlexCDL</cp:lastModifiedBy>
  <cp:revision>2</cp:revision>
  <cp:lastPrinted>2013-11-08T12:28:00Z</cp:lastPrinted>
  <dcterms:created xsi:type="dcterms:W3CDTF">2014-04-09T19:21:00Z</dcterms:created>
  <dcterms:modified xsi:type="dcterms:W3CDTF">2014-04-09T19:21:00Z</dcterms:modified>
</cp:coreProperties>
</file>